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5E74FD" w:rsidRPr="000D2857" w:rsidRDefault="005E74FD" w:rsidP="005E74FD">
      <w:pPr>
        <w:jc w:val="right"/>
        <w:rPr>
          <w:i/>
          <w:color w:val="000000" w:themeColor="text1"/>
        </w:rPr>
      </w:pPr>
      <w:r w:rsidRPr="000D2857">
        <w:rPr>
          <w:i/>
          <w:color w:val="000000" w:themeColor="text1"/>
        </w:rPr>
        <w:t>от "</w:t>
      </w:r>
      <w:r w:rsidR="000D2857" w:rsidRPr="000D2857">
        <w:rPr>
          <w:i/>
          <w:color w:val="000000" w:themeColor="text1"/>
        </w:rPr>
        <w:t>21</w:t>
      </w:r>
      <w:r w:rsidRPr="000D2857">
        <w:rPr>
          <w:i/>
          <w:color w:val="000000" w:themeColor="text1"/>
        </w:rPr>
        <w:t>" октября 2025 г. № Закуп-6</w:t>
      </w:r>
      <w:r w:rsidR="000D2857" w:rsidRPr="000D2857">
        <w:rPr>
          <w:i/>
          <w:color w:val="000000" w:themeColor="text1"/>
        </w:rPr>
        <w:t>582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C1AAB" w:rsidRPr="00C4193C" w:rsidRDefault="00CC1AAB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(редакция от </w:t>
      </w:r>
      <w:r w:rsidR="00EF5B12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.10.2025г.)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</w:t>
      </w:r>
      <w:bookmarkStart w:id="0" w:name="_GoBack"/>
      <w:bookmarkEnd w:id="0"/>
      <w:r w:rsidR="00507D18" w:rsidRPr="00507D18">
        <w:rPr>
          <w:sz w:val="24"/>
          <w:szCs w:val="24"/>
        </w:rPr>
        <w:t xml:space="preserve">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897DC7" w:rsidRPr="00897DC7">
        <w:rPr>
          <w:sz w:val="24"/>
          <w:szCs w:val="24"/>
        </w:rPr>
        <w:t>Приглашает к участию 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0D2857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 xml:space="preserve">Шилов Артем Александрович – </w:t>
            </w:r>
            <w:r w:rsidR="00897DC7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897DC7" w:rsidRPr="00897DC7">
              <w:rPr>
                <w:rFonts w:eastAsia="Calibri"/>
                <w:sz w:val="24"/>
                <w:szCs w:val="24"/>
                <w:lang w:eastAsia="en-US"/>
              </w:rPr>
              <w:t>9241738616</w:t>
            </w:r>
          </w:p>
          <w:p w:rsidR="00C4193C" w:rsidRPr="000714C7" w:rsidRDefault="00916811" w:rsidP="006C0A79">
            <w:pPr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2F1630" w:rsidRPr="002F1630">
              <w:rPr>
                <w:sz w:val="24"/>
                <w:szCs w:val="24"/>
              </w:rPr>
              <w:t>Кучеров Михаил Дмитриевич -79142729764, доб. 2393</w:t>
            </w: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4E3BC3" w:rsidRPr="004E3BC3" w:rsidRDefault="004E3BC3" w:rsidP="004E3BC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E3BC3">
              <w:rPr>
                <w:sz w:val="24"/>
                <w:szCs w:val="24"/>
              </w:rPr>
              <w:t xml:space="preserve">Поставка </w:t>
            </w:r>
            <w:r w:rsidR="002F1630" w:rsidRPr="002F1630">
              <w:rPr>
                <w:bCs/>
                <w:sz w:val="24"/>
                <w:szCs w:val="24"/>
              </w:rPr>
              <w:t xml:space="preserve">программного обеспечения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Positive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Technologies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Application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Firewall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PRO для АО «Саханефтегазсбыт» в 2026 г.</w:t>
            </w:r>
          </w:p>
          <w:p w:rsidR="00A83D73" w:rsidRDefault="004E3BC3" w:rsidP="004E3BC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E3BC3">
              <w:rPr>
                <w:sz w:val="24"/>
                <w:szCs w:val="24"/>
              </w:rPr>
              <w:t>Закупка осуществляется по Лоту №1:</w:t>
            </w:r>
          </w:p>
          <w:tbl>
            <w:tblPr>
              <w:tblStyle w:val="39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426"/>
              <w:gridCol w:w="709"/>
              <w:gridCol w:w="4394"/>
            </w:tblGrid>
            <w:tr w:rsidR="002F1630" w:rsidRPr="00752A98" w:rsidTr="002F1630">
              <w:tc>
                <w:tcPr>
                  <w:tcW w:w="567" w:type="dxa"/>
                </w:tcPr>
                <w:p w:rsidR="002F1630" w:rsidRPr="00455CC0" w:rsidRDefault="002F1630" w:rsidP="002F163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426" w:type="dxa"/>
                  <w:vAlign w:val="center"/>
                </w:tcPr>
                <w:p w:rsidR="002F1630" w:rsidRPr="00677493" w:rsidRDefault="002F1630" w:rsidP="002F1630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Наименование и характеристика</w:t>
                  </w:r>
                </w:p>
              </w:tc>
              <w:tc>
                <w:tcPr>
                  <w:tcW w:w="709" w:type="dxa"/>
                </w:tcPr>
                <w:p w:rsidR="002F1630" w:rsidRPr="00D40E17" w:rsidRDefault="002F1630" w:rsidP="002F163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4394" w:type="dxa"/>
                  <w:vAlign w:val="center"/>
                </w:tcPr>
                <w:p w:rsidR="002F1630" w:rsidRPr="00752A98" w:rsidRDefault="002F1630" w:rsidP="002F1630">
                  <w:pPr>
                    <w:jc w:val="center"/>
                    <w:rPr>
                      <w:rFonts w:eastAsia="Calibri"/>
                      <w:b/>
                      <w:sz w:val="24"/>
                      <w:szCs w:val="20"/>
                    </w:rPr>
                  </w:pPr>
                  <w:r w:rsidRPr="00D40E17">
                    <w:rPr>
                      <w:b/>
                      <w:bCs/>
                      <w:sz w:val="24"/>
                      <w:szCs w:val="24"/>
                    </w:rPr>
                    <w:t>Начальная (максимальная) цена договора без учета НДС, в руб.</w:t>
                  </w:r>
                </w:p>
              </w:tc>
            </w:tr>
            <w:tr w:rsidR="002F1630" w:rsidRPr="00455CC0" w:rsidTr="002F1630">
              <w:trPr>
                <w:trHeight w:val="1199"/>
              </w:trPr>
              <w:tc>
                <w:tcPr>
                  <w:tcW w:w="567" w:type="dxa"/>
                  <w:vAlign w:val="center"/>
                </w:tcPr>
                <w:p w:rsidR="002F1630" w:rsidRPr="00BE16E7" w:rsidRDefault="002F1630" w:rsidP="002F1630">
                  <w:pPr>
                    <w:pStyle w:val="ad"/>
                    <w:ind w:left="3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7426" w:type="dxa"/>
                  <w:vAlign w:val="center"/>
                </w:tcPr>
                <w:p w:rsidR="002F1630" w:rsidRPr="00455CC0" w:rsidRDefault="002F1630" w:rsidP="002F1630">
                  <w:pPr>
                    <w:pStyle w:val="ad"/>
                    <w:ind w:left="37"/>
                    <w:jc w:val="both"/>
                    <w:rPr>
                      <w:sz w:val="24"/>
                    </w:rPr>
                  </w:pPr>
                  <w:r w:rsidRPr="00641D2A">
                    <w:rPr>
                      <w:sz w:val="24"/>
                    </w:rPr>
                    <w:t>Программное</w:t>
                  </w:r>
                  <w:r w:rsidRPr="00641D2A">
                    <w:rPr>
                      <w:sz w:val="24"/>
                      <w:lang w:val="en-US"/>
                    </w:rPr>
                    <w:t xml:space="preserve"> </w:t>
                  </w:r>
                  <w:r w:rsidRPr="00641D2A">
                    <w:rPr>
                      <w:sz w:val="24"/>
                    </w:rPr>
                    <w:t>обеспечение</w:t>
                  </w:r>
                  <w:r w:rsidRPr="00641D2A">
                    <w:rPr>
                      <w:sz w:val="24"/>
                      <w:lang w:val="en-US"/>
                    </w:rPr>
                    <w:t xml:space="preserve"> Positive Technologies Application Firewall PRO. </w:t>
                  </w:r>
                  <w:r w:rsidRPr="00641D2A">
                    <w:rPr>
                      <w:sz w:val="24"/>
                    </w:rPr>
                    <w:t>Основная лицензия на 1 000 RPS (полоса пропускания не более 100 Мбит/с), один узел управления и обработки трафика, без ограничения числа внешних агентов, обновления в течение 36 (тридцати шести) месяцев</w:t>
                  </w:r>
                </w:p>
              </w:tc>
              <w:tc>
                <w:tcPr>
                  <w:tcW w:w="709" w:type="dxa"/>
                  <w:vAlign w:val="center"/>
                </w:tcPr>
                <w:p w:rsidR="002F1630" w:rsidRPr="00752A98" w:rsidRDefault="002F1630" w:rsidP="002F1630">
                  <w:pPr>
                    <w:spacing w:line="240" w:lineRule="atLeast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394" w:type="dxa"/>
                  <w:vAlign w:val="center"/>
                </w:tcPr>
                <w:p w:rsidR="002F1630" w:rsidRPr="00455CC0" w:rsidRDefault="002F1630" w:rsidP="002F1630">
                  <w:pPr>
                    <w:spacing w:line="240" w:lineRule="atLeast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3 159 000,00</w:t>
                  </w:r>
                </w:p>
              </w:tc>
            </w:tr>
          </w:tbl>
          <w:p w:rsidR="005C4EE5" w:rsidRPr="002C0CB5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4E3BC3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4E3BC3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2F1630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F1630">
              <w:rPr>
                <w:sz w:val="24"/>
                <w:szCs w:val="24"/>
              </w:rPr>
              <w:t>В период с 01 февраля 2026 г по 28 февраля 2026 г., без возможности досрочной поставки.</w:t>
            </w:r>
          </w:p>
        </w:tc>
      </w:tr>
      <w:tr w:rsidR="00A31EB2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31EB2" w:rsidRPr="00A83D73" w:rsidRDefault="00A31EB2" w:rsidP="004E3B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3183" w:type="dxa"/>
            <w:shd w:val="clear" w:color="auto" w:fill="auto"/>
          </w:tcPr>
          <w:p w:rsidR="00A31EB2" w:rsidRPr="004E3BC3" w:rsidRDefault="00583620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83620">
              <w:rPr>
                <w:sz w:val="24"/>
                <w:szCs w:val="24"/>
              </w:rPr>
              <w:t>склад Заказчика, расположенный по адресу: 677000, Российская Федерация, Республика Саха (Якутия), г. Якутск, ул. Чиряева, д.3,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C745D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C745D1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C745D1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C745D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C745D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C745D1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 w:rsidRPr="00C745D1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453E86" w:rsidRPr="00453E86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ЗП510822</w:t>
            </w:r>
            <w:r w:rsidRPr="00453E86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453E86">
              <w:rPr>
                <w:sz w:val="24"/>
                <w:szCs w:val="24"/>
              </w:rPr>
              <w:t>на</w:t>
            </w:r>
            <w:r w:rsidRPr="00C745D1">
              <w:rPr>
                <w:sz w:val="24"/>
                <w:szCs w:val="24"/>
              </w:rPr>
              <w:t xml:space="preserve">  </w:t>
            </w:r>
            <w:r w:rsidRPr="00C745D1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C745D1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C745D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C745D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5056FD">
              <w:rPr>
                <w:b/>
                <w:sz w:val="24"/>
                <w:szCs w:val="24"/>
              </w:rPr>
              <w:t xml:space="preserve">№ </w:t>
            </w:r>
            <w:r w:rsidR="00D47EED" w:rsidRPr="005056FD">
              <w:rPr>
                <w:b/>
                <w:sz w:val="24"/>
                <w:szCs w:val="24"/>
              </w:rPr>
              <w:t>6</w:t>
            </w:r>
            <w:r w:rsidR="005056FD" w:rsidRPr="005056FD">
              <w:rPr>
                <w:b/>
                <w:sz w:val="24"/>
                <w:szCs w:val="24"/>
              </w:rPr>
              <w:t>7</w:t>
            </w:r>
            <w:r w:rsidRPr="00C745D1">
              <w:rPr>
                <w:b/>
                <w:sz w:val="24"/>
                <w:szCs w:val="24"/>
              </w:rPr>
              <w:t xml:space="preserve"> </w:t>
            </w:r>
            <w:r w:rsidRPr="00C745D1">
              <w:rPr>
                <w:sz w:val="24"/>
                <w:szCs w:val="24"/>
              </w:rPr>
              <w:t xml:space="preserve">на  </w:t>
            </w:r>
            <w:hyperlink r:id="rId8" w:history="1">
              <w:r w:rsidRPr="00C745D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C745D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C745D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C745D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C745D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BB6560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BB656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682C08" w:rsidRPr="00BB6560">
                    <w:rPr>
                      <w:b/>
                      <w:color w:val="000000"/>
                      <w:sz w:val="24"/>
                      <w:szCs w:val="24"/>
                    </w:rPr>
                    <w:t>09.10</w:t>
                  </w:r>
                  <w:r w:rsidRPr="00BB6560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B6560">
                    <w:rPr>
                      <w:b/>
                    </w:rPr>
                    <w:t xml:space="preserve"> </w:t>
                  </w:r>
                  <w:r w:rsidRPr="00BB656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C1AAB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EF5B12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BB6560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BB6560">
              <w:rPr>
                <w:b/>
              </w:rPr>
              <w:t>09.10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EF5B12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CC1AAB">
              <w:rPr>
                <w:b/>
                <w:sz w:val="24"/>
                <w:szCs w:val="24"/>
              </w:rPr>
              <w:t>2</w:t>
            </w:r>
            <w:r w:rsidR="00EF5B12">
              <w:rPr>
                <w:b/>
                <w:sz w:val="24"/>
                <w:szCs w:val="24"/>
              </w:rPr>
              <w:t>4</w:t>
            </w:r>
            <w:r w:rsidR="00BB6560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EF5B12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CC1AAB">
              <w:rPr>
                <w:b/>
                <w:sz w:val="24"/>
                <w:szCs w:val="24"/>
              </w:rPr>
              <w:t>2</w:t>
            </w:r>
            <w:r w:rsidR="00EF5B12">
              <w:rPr>
                <w:b/>
                <w:sz w:val="24"/>
                <w:szCs w:val="24"/>
              </w:rPr>
              <w:t>7</w:t>
            </w:r>
            <w:r w:rsidR="00BB6560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EF5B12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CC1AAB">
              <w:rPr>
                <w:b/>
              </w:rPr>
              <w:t>2</w:t>
            </w:r>
            <w:r w:rsidR="00EF5B12">
              <w:rPr>
                <w:b/>
              </w:rPr>
              <w:t>8</w:t>
            </w:r>
            <w:r w:rsidR="00BB6560">
              <w:rPr>
                <w:b/>
              </w:rPr>
              <w:t>.10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20390A" w:rsidRDefault="00835471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20390A">
              <w:rPr>
                <w:bCs/>
                <w:color w:val="000000" w:themeColor="text1"/>
                <w:sz w:val="21"/>
                <w:szCs w:val="21"/>
              </w:rPr>
              <w:t>Установлен запрет</w:t>
            </w:r>
            <w:r w:rsidR="0064714D" w:rsidRPr="0020390A"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</w:p>
          <w:p w:rsidR="0064714D" w:rsidRPr="0020390A" w:rsidRDefault="0064714D" w:rsidP="007C538B">
            <w:pPr>
              <w:pStyle w:val="Default"/>
              <w:jc w:val="both"/>
              <w:rPr>
                <w:b/>
              </w:rPr>
            </w:pPr>
            <w:r w:rsidRPr="0020390A">
              <w:rPr>
                <w:bCs/>
                <w:i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AD38AD" w:rsidRDefault="0064714D" w:rsidP="008553E7">
            <w:pPr>
              <w:pStyle w:val="Default"/>
              <w:jc w:val="both"/>
            </w:pP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2857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A61DB"/>
    <w:rsid w:val="001B6CB2"/>
    <w:rsid w:val="001D05E6"/>
    <w:rsid w:val="001D0D04"/>
    <w:rsid w:val="001E7C55"/>
    <w:rsid w:val="001F55D0"/>
    <w:rsid w:val="00200D09"/>
    <w:rsid w:val="002021A2"/>
    <w:rsid w:val="0020390A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1630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3E86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6FD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4952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E74FD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82C08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264B9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5471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97DC7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1EB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1CE"/>
    <w:rsid w:val="00B51DC3"/>
    <w:rsid w:val="00B562BA"/>
    <w:rsid w:val="00B613BD"/>
    <w:rsid w:val="00B616E4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6560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745D1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1AAB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47EED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5B12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45FE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D47EE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D6FF-6901-4647-8848-632FA42C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3</cp:revision>
  <cp:lastPrinted>2021-12-09T02:35:00Z</cp:lastPrinted>
  <dcterms:created xsi:type="dcterms:W3CDTF">2025-10-21T09:02:00Z</dcterms:created>
  <dcterms:modified xsi:type="dcterms:W3CDTF">2025-10-21T09:11:00Z</dcterms:modified>
</cp:coreProperties>
</file>